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D4" w:rsidRPr="003802D4" w:rsidRDefault="0058656A" w:rsidP="003802D4">
      <w:pPr>
        <w:ind w:right="-604"/>
        <w:jc w:val="right"/>
        <w:rPr>
          <w:rFonts w:ascii="Arial" w:hAnsi="Arial" w:cs="Nirmala UI"/>
          <w:bCs/>
          <w:sz w:val="24"/>
          <w:szCs w:val="24"/>
          <w:u w:val="single"/>
        </w:rPr>
      </w:pP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Pr="003802D4">
        <w:rPr>
          <w:rFonts w:ascii="Arial" w:hAnsi="Arial" w:cs="Nirmala UI"/>
          <w:b/>
          <w:sz w:val="24"/>
          <w:szCs w:val="24"/>
        </w:rPr>
        <w:tab/>
      </w:r>
      <w:r w:rsidR="003802D4" w:rsidRPr="003802D4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अनुबंध </w:t>
      </w:r>
      <w:r w:rsidR="003802D4" w:rsidRPr="003802D4">
        <w:rPr>
          <w:rFonts w:ascii="Arial" w:hAnsi="Arial" w:cs="Nirmala UI"/>
          <w:b/>
          <w:sz w:val="24"/>
          <w:szCs w:val="24"/>
          <w:u w:val="single"/>
        </w:rPr>
        <w:t>-</w:t>
      </w:r>
      <w:r w:rsidR="003802D4" w:rsidRPr="003802D4">
        <w:rPr>
          <w:rFonts w:ascii="Arial" w:hAnsi="Arial" w:cs="Nirmala UI"/>
          <w:bCs/>
          <w:sz w:val="24"/>
          <w:szCs w:val="24"/>
          <w:u w:val="single"/>
        </w:rPr>
        <w:t xml:space="preserve"> </w:t>
      </w:r>
      <w:r w:rsidR="00E50E96">
        <w:rPr>
          <w:rFonts w:ascii="Arial" w:hAnsi="Arial" w:cs="Nirmala UI"/>
          <w:bCs/>
          <w:sz w:val="24"/>
          <w:szCs w:val="24"/>
          <w:u w:val="single"/>
          <w:lang w:bidi="hi-IN"/>
        </w:rPr>
        <w:t>A</w:t>
      </w:r>
      <w:bookmarkStart w:id="0" w:name="_GoBack"/>
      <w:bookmarkEnd w:id="0"/>
    </w:p>
    <w:p w:rsidR="003802D4" w:rsidRPr="00EF19BB" w:rsidRDefault="00E50E96" w:rsidP="00EF19BB">
      <w:pPr>
        <w:ind w:right="-604"/>
        <w:jc w:val="right"/>
        <w:rPr>
          <w:rFonts w:ascii="Arial" w:hAnsi="Arial" w:cs="Nirmala UI"/>
          <w:b/>
          <w:sz w:val="24"/>
          <w:szCs w:val="24"/>
          <w:u w:val="single"/>
        </w:rPr>
      </w:pPr>
      <w:r>
        <w:rPr>
          <w:rFonts w:ascii="Arial" w:hAnsi="Arial" w:cs="Nirmala UI"/>
          <w:b/>
          <w:sz w:val="24"/>
          <w:szCs w:val="24"/>
          <w:u w:val="single"/>
        </w:rPr>
        <w:t>Annexure - A</w:t>
      </w:r>
    </w:p>
    <w:tbl>
      <w:tblPr>
        <w:tblpPr w:leftFromText="180" w:rightFromText="180" w:bottomFromText="160" w:vertAnchor="page" w:horzAnchor="margin" w:tblpXSpec="center" w:tblpY="3676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33"/>
        <w:gridCol w:w="2520"/>
        <w:gridCol w:w="2250"/>
        <w:gridCol w:w="2250"/>
      </w:tblGrid>
      <w:tr w:rsidR="003802D4" w:rsidTr="00EF19BB">
        <w:trPr>
          <w:trHeight w:val="713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 xml:space="preserve">के द्वारा सुझाया गया परिवर्तन 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Change suggested by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</w:tc>
      </w:tr>
      <w:tr w:rsidR="003802D4" w:rsidTr="00EF19BB">
        <w:trPr>
          <w:trHeight w:val="533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 xml:space="preserve">दिनांक </w:t>
            </w:r>
            <w:r>
              <w:rPr>
                <w:rFonts w:ascii="Arial" w:hAnsi="Arial" w:cs="Nirmala UI"/>
                <w:b/>
                <w:sz w:val="24"/>
                <w:szCs w:val="24"/>
                <w:lang w:bidi="hi-IN"/>
              </w:rPr>
              <w:t xml:space="preserve">/ </w:t>
            </w:r>
            <w:r>
              <w:rPr>
                <w:rFonts w:ascii="Arial" w:hAnsi="Arial" w:cs="Nirmala UI"/>
                <w:b/>
                <w:sz w:val="24"/>
                <w:szCs w:val="24"/>
              </w:rPr>
              <w:t>Date 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</w:tc>
      </w:tr>
      <w:tr w:rsidR="003802D4" w:rsidTr="00EF19BB">
        <w:trPr>
          <w:trHeight w:val="9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>टिप्पणी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Note</w:t>
            </w:r>
          </w:p>
        </w:tc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Nirmala UI"/>
                <w:sz w:val="24"/>
                <w:szCs w:val="24"/>
              </w:rPr>
            </w:pPr>
            <w:r>
              <w:rPr>
                <w:rFonts w:ascii="Arial" w:hAnsi="Arial" w:cs="Nirmala UI"/>
                <w:sz w:val="24"/>
                <w:szCs w:val="24"/>
                <w:cs/>
                <w:lang w:bidi="hi-IN"/>
              </w:rPr>
              <w:t>यह हमें सभी सुझावों को समूहबद्ध करनेऔर सुझाए गए परिवर्तनों पर निर्णय लेने में सक्षम बनाएगा</w:t>
            </w:r>
          </w:p>
          <w:p w:rsidR="003802D4" w:rsidRDefault="003802D4" w:rsidP="00EF19BB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Nirmala UI"/>
                <w:sz w:val="24"/>
                <w:szCs w:val="24"/>
              </w:rPr>
            </w:pPr>
            <w:r>
              <w:rPr>
                <w:rFonts w:ascii="Arial" w:hAnsi="Arial" w:cs="Nirmala UI"/>
                <w:sz w:val="24"/>
                <w:szCs w:val="24"/>
              </w:rPr>
              <w:t>This will enable us to group all the suggestions and take a decision on the changes suggested</w:t>
            </w:r>
          </w:p>
        </w:tc>
      </w:tr>
      <w:tr w:rsidR="003802D4" w:rsidTr="00EF19BB">
        <w:trPr>
          <w:trHeight w:val="204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>पृष्ठ सं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Page No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 xml:space="preserve">विनियम </w:t>
            </w:r>
            <w:r>
              <w:rPr>
                <w:rFonts w:ascii="Arial" w:hAnsi="Arial" w:cs="Nirmala UI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>अनुसूची / अनुबंध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Regulations / Schedule /  Annexure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>विनियमन और उप-विनियमन संख्या / पैरा संख्या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Regulation and Sub-Regulation No./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 xml:space="preserve">Para Number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>सुझाया गया परिवर्तन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Suggested change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Nirmala UI"/>
                <w:bCs/>
                <w:sz w:val="24"/>
                <w:szCs w:val="24"/>
                <w:cs/>
                <w:lang w:bidi="hi-IN"/>
              </w:rPr>
              <w:t>परिवर्तन के कारण</w:t>
            </w: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  <w:r>
              <w:rPr>
                <w:rFonts w:ascii="Arial" w:hAnsi="Arial" w:cs="Nirmala UI"/>
                <w:b/>
                <w:sz w:val="24"/>
                <w:szCs w:val="24"/>
              </w:rPr>
              <w:t>Reasons for change</w:t>
            </w:r>
          </w:p>
        </w:tc>
      </w:tr>
      <w:tr w:rsidR="003802D4" w:rsidTr="00EF19BB">
        <w:trPr>
          <w:trHeight w:val="376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  <w:p w:rsidR="003802D4" w:rsidRDefault="003802D4" w:rsidP="00EF19BB">
            <w:pPr>
              <w:spacing w:line="256" w:lineRule="auto"/>
              <w:jc w:val="both"/>
              <w:rPr>
                <w:rFonts w:ascii="Arial" w:hAnsi="Arial" w:cs="Nirmala UI"/>
                <w:b/>
                <w:sz w:val="24"/>
                <w:szCs w:val="24"/>
              </w:rPr>
            </w:pPr>
          </w:p>
        </w:tc>
      </w:tr>
    </w:tbl>
    <w:p w:rsidR="003802D4" w:rsidRPr="00EF19BB" w:rsidRDefault="003802D4" w:rsidP="00EF19BB">
      <w:pPr>
        <w:ind w:left="-270" w:right="-514"/>
        <w:rPr>
          <w:rFonts w:ascii="Arial" w:hAnsi="Arial" w:cs="Nirmala UI"/>
          <w:b/>
          <w:sz w:val="30"/>
          <w:szCs w:val="30"/>
          <w:u w:val="single"/>
          <w:lang w:bidi="hi-IN"/>
        </w:rPr>
      </w:pPr>
    </w:p>
    <w:p w:rsidR="003802D4" w:rsidRDefault="00EF19BB" w:rsidP="00EF19BB">
      <w:pPr>
        <w:ind w:left="-270" w:right="-514"/>
        <w:jc w:val="center"/>
        <w:rPr>
          <w:rFonts w:ascii="Arial" w:hAnsi="Arial" w:cs="Nirmala UI"/>
          <w:b/>
          <w:sz w:val="24"/>
          <w:szCs w:val="24"/>
          <w:u w:val="single"/>
        </w:rPr>
      </w:pPr>
      <w:r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ड्राफ्ट आईआरडीएआई </w:t>
      </w:r>
      <w:r w:rsidRPr="00EF19BB">
        <w:rPr>
          <w:rFonts w:ascii="Arial" w:hAnsi="Arial" w:cs="Nirmala UI"/>
          <w:b/>
          <w:sz w:val="24"/>
          <w:szCs w:val="24"/>
          <w:u w:val="single"/>
          <w:lang w:bidi="hi-IN"/>
        </w:rPr>
        <w:t>(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पॉलिसीधारकों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के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हितों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और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बीमाकर्ताओं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के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संबद्ध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मामलों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का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संरक्षण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 xml:space="preserve">) </w:t>
      </w:r>
      <w:r w:rsidR="00E50E96" w:rsidRPr="00E50E96">
        <w:rPr>
          <w:rFonts w:ascii="Arial" w:hAnsi="Arial" w:cs="Nirmala UI" w:hint="cs"/>
          <w:bCs/>
          <w:sz w:val="24"/>
          <w:szCs w:val="24"/>
          <w:u w:val="single"/>
          <w:cs/>
          <w:lang w:bidi="hi-IN"/>
        </w:rPr>
        <w:t>विनियम</w:t>
      </w:r>
      <w:r w:rsidR="00E50E96" w:rsidRPr="00E50E96">
        <w:rPr>
          <w:rFonts w:ascii="Arial" w:hAnsi="Arial" w:cs="Nirmala UI"/>
          <w:bCs/>
          <w:sz w:val="24"/>
          <w:szCs w:val="24"/>
          <w:u w:val="single"/>
        </w:rPr>
        <w:t xml:space="preserve">, </w:t>
      </w:r>
      <w:r w:rsidR="00E50E96" w:rsidRPr="00E50E96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>2024</w:t>
      </w:r>
      <w:r w:rsidR="003802D4">
        <w:rPr>
          <w:rFonts w:ascii="Arial" w:hAnsi="Arial" w:cs="Nirmala UI"/>
          <w:b/>
          <w:sz w:val="24"/>
          <w:szCs w:val="24"/>
          <w:u w:val="single"/>
        </w:rPr>
        <w:t xml:space="preserve"> </w:t>
      </w:r>
      <w:r w:rsidR="003802D4">
        <w:rPr>
          <w:rFonts w:ascii="Arial" w:hAnsi="Arial" w:cs="Nirmala UI"/>
          <w:bCs/>
          <w:sz w:val="24"/>
          <w:szCs w:val="24"/>
          <w:u w:val="single"/>
          <w:cs/>
          <w:lang w:bidi="hi-IN"/>
        </w:rPr>
        <w:t>में सुझाव के लिए प्रारूप</w:t>
      </w:r>
    </w:p>
    <w:p w:rsidR="003802D4" w:rsidRDefault="003802D4" w:rsidP="00EF19BB">
      <w:pPr>
        <w:ind w:left="-270" w:right="-514"/>
        <w:jc w:val="center"/>
        <w:rPr>
          <w:rFonts w:ascii="Arial" w:hAnsi="Arial" w:cs="Nirmala UI"/>
          <w:bCs/>
          <w:sz w:val="24"/>
          <w:szCs w:val="24"/>
          <w:u w:val="single"/>
          <w:lang w:bidi="hi-IN"/>
        </w:rPr>
      </w:pPr>
      <w:r>
        <w:rPr>
          <w:rFonts w:ascii="Arial" w:hAnsi="Arial" w:cs="Nirmala UI"/>
          <w:b/>
          <w:sz w:val="24"/>
          <w:szCs w:val="24"/>
          <w:u w:val="single"/>
          <w:lang w:bidi="hi-IN"/>
        </w:rPr>
        <w:t>Format for suggestions on draft IRDAI (</w:t>
      </w:r>
      <w:r w:rsidR="00E50E96" w:rsidRPr="00E50E96">
        <w:rPr>
          <w:rFonts w:ascii="Arial" w:hAnsi="Arial" w:cs="Nirmala UI"/>
          <w:b/>
          <w:sz w:val="24"/>
          <w:szCs w:val="24"/>
          <w:u w:val="single"/>
          <w:lang w:bidi="hi-IN"/>
        </w:rPr>
        <w:t>Protection of Policyholders’ Interests and Allied Matters of Insurers) Regulations, 2024</w:t>
      </w:r>
    </w:p>
    <w:p w:rsidR="003802D4" w:rsidRPr="003802D4" w:rsidRDefault="003802D4" w:rsidP="00660BC8">
      <w:pPr>
        <w:rPr>
          <w:rFonts w:ascii="Arial" w:hAnsi="Arial" w:cs="Nirmala UI"/>
          <w:b/>
          <w:sz w:val="24"/>
          <w:szCs w:val="24"/>
          <w:u w:val="single"/>
        </w:rPr>
      </w:pPr>
    </w:p>
    <w:sectPr w:rsidR="003802D4" w:rsidRPr="003802D4" w:rsidSect="003802D4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BE9"/>
    <w:multiLevelType w:val="hybridMultilevel"/>
    <w:tmpl w:val="394217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EE"/>
    <w:rsid w:val="00161ECC"/>
    <w:rsid w:val="003802D4"/>
    <w:rsid w:val="00380AEE"/>
    <w:rsid w:val="005537B4"/>
    <w:rsid w:val="0058656A"/>
    <w:rsid w:val="00660BC8"/>
    <w:rsid w:val="008B20C3"/>
    <w:rsid w:val="00994EFE"/>
    <w:rsid w:val="00E50E96"/>
    <w:rsid w:val="00E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0156"/>
  <w15:chartTrackingRefBased/>
  <w15:docId w15:val="{3F08C8DC-BB74-4B58-8152-E361EFB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656A"/>
    <w:pPr>
      <w:spacing w:after="0" w:line="240" w:lineRule="auto"/>
    </w:pPr>
    <w:rPr>
      <w:rFonts w:ascii="Calibri" w:eastAsia="Times New Roman" w:hAnsi="Calibri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Balaji Venkataramanan</dc:creator>
  <cp:keywords/>
  <dc:description/>
  <cp:lastModifiedBy>Sharma R K</cp:lastModifiedBy>
  <cp:revision>2</cp:revision>
  <dcterms:created xsi:type="dcterms:W3CDTF">2024-02-13T07:37:00Z</dcterms:created>
  <dcterms:modified xsi:type="dcterms:W3CDTF">2024-02-13T07:37:00Z</dcterms:modified>
</cp:coreProperties>
</file>