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50" w:rsidRDefault="002E2F50" w:rsidP="0058704E">
      <w:pPr>
        <w:jc w:val="center"/>
        <w:rPr>
          <w:rFonts w:ascii="Times New Roman" w:hAnsi="Times New Roman" w:cs="Times New Roman"/>
          <w:sz w:val="26"/>
          <w:szCs w:val="26"/>
          <w:u w:val="none"/>
        </w:rPr>
      </w:pPr>
    </w:p>
    <w:p w:rsidR="000E34BD" w:rsidRDefault="000E34BD" w:rsidP="0058704E">
      <w:pPr>
        <w:jc w:val="center"/>
        <w:rPr>
          <w:rFonts w:ascii="Times New Roman" w:hAnsi="Times New Roman" w:cs="Times New Roman"/>
          <w:sz w:val="26"/>
          <w:szCs w:val="26"/>
          <w:u w:val="none"/>
        </w:rPr>
      </w:pPr>
    </w:p>
    <w:p w:rsidR="002E2F50" w:rsidRDefault="002E2F50" w:rsidP="0058704E">
      <w:pPr>
        <w:jc w:val="center"/>
        <w:rPr>
          <w:rFonts w:ascii="Times New Roman" w:hAnsi="Times New Roman" w:cs="Times New Roman"/>
          <w:sz w:val="26"/>
          <w:szCs w:val="26"/>
          <w:u w:val="none"/>
        </w:rPr>
      </w:pPr>
    </w:p>
    <w:p w:rsidR="0058704E" w:rsidRPr="00526763" w:rsidRDefault="0058704E" w:rsidP="002E2F50">
      <w:pPr>
        <w:ind w:left="-993"/>
        <w:jc w:val="center"/>
        <w:rPr>
          <w:sz w:val="28"/>
          <w:szCs w:val="28"/>
          <w:u w:val="none"/>
        </w:rPr>
      </w:pPr>
      <w:r w:rsidRPr="00526763">
        <w:rPr>
          <w:sz w:val="28"/>
          <w:szCs w:val="28"/>
          <w:u w:val="none"/>
        </w:rPr>
        <w:t>Government of India</w:t>
      </w:r>
    </w:p>
    <w:p w:rsidR="0058704E" w:rsidRPr="00526763" w:rsidRDefault="0058704E" w:rsidP="002E2F50">
      <w:pPr>
        <w:ind w:left="-993"/>
        <w:jc w:val="center"/>
        <w:rPr>
          <w:sz w:val="28"/>
          <w:szCs w:val="28"/>
          <w:u w:val="none"/>
        </w:rPr>
      </w:pPr>
      <w:r w:rsidRPr="00526763">
        <w:rPr>
          <w:sz w:val="28"/>
          <w:szCs w:val="28"/>
          <w:u w:val="none"/>
        </w:rPr>
        <w:t>Ministry of Finance</w:t>
      </w:r>
    </w:p>
    <w:p w:rsidR="0058704E" w:rsidRPr="00526763" w:rsidRDefault="0058704E" w:rsidP="002E2F50">
      <w:pPr>
        <w:ind w:left="-993"/>
        <w:jc w:val="center"/>
        <w:rPr>
          <w:sz w:val="28"/>
          <w:szCs w:val="28"/>
          <w:u w:val="none"/>
        </w:rPr>
      </w:pPr>
      <w:r w:rsidRPr="00526763">
        <w:rPr>
          <w:sz w:val="28"/>
          <w:szCs w:val="28"/>
          <w:u w:val="none"/>
        </w:rPr>
        <w:t>Department of Financial Services</w:t>
      </w:r>
    </w:p>
    <w:p w:rsidR="0058704E" w:rsidRPr="00526763" w:rsidRDefault="0058704E" w:rsidP="002E2F50">
      <w:pPr>
        <w:ind w:left="-993"/>
        <w:jc w:val="center"/>
        <w:rPr>
          <w:sz w:val="28"/>
          <w:szCs w:val="28"/>
          <w:u w:val="none"/>
        </w:rPr>
      </w:pPr>
      <w:proofErr w:type="spellStart"/>
      <w:r w:rsidRPr="00526763">
        <w:rPr>
          <w:sz w:val="28"/>
          <w:szCs w:val="28"/>
          <w:u w:val="none"/>
        </w:rPr>
        <w:t>Rajya</w:t>
      </w:r>
      <w:proofErr w:type="spellEnd"/>
      <w:r w:rsidRPr="00526763">
        <w:rPr>
          <w:sz w:val="28"/>
          <w:szCs w:val="28"/>
          <w:u w:val="none"/>
        </w:rPr>
        <w:t xml:space="preserve"> </w:t>
      </w:r>
      <w:proofErr w:type="spellStart"/>
      <w:r w:rsidRPr="00526763">
        <w:rPr>
          <w:sz w:val="28"/>
          <w:szCs w:val="28"/>
          <w:u w:val="none"/>
        </w:rPr>
        <w:t>Sabha</w:t>
      </w:r>
      <w:proofErr w:type="spellEnd"/>
    </w:p>
    <w:p w:rsidR="0058704E" w:rsidRPr="00526763" w:rsidRDefault="0058704E" w:rsidP="002E2F50">
      <w:pPr>
        <w:ind w:left="-993"/>
        <w:jc w:val="center"/>
        <w:rPr>
          <w:sz w:val="28"/>
          <w:szCs w:val="28"/>
          <w:u w:val="none"/>
        </w:rPr>
      </w:pPr>
      <w:proofErr w:type="spellStart"/>
      <w:r w:rsidRPr="00526763">
        <w:rPr>
          <w:sz w:val="28"/>
          <w:szCs w:val="28"/>
          <w:u w:val="none"/>
        </w:rPr>
        <w:t>Unstarred</w:t>
      </w:r>
      <w:proofErr w:type="spellEnd"/>
      <w:r w:rsidRPr="00526763">
        <w:rPr>
          <w:sz w:val="28"/>
          <w:szCs w:val="28"/>
          <w:u w:val="none"/>
        </w:rPr>
        <w:t xml:space="preserve"> Question No. </w:t>
      </w:r>
      <w:r w:rsidR="00526763">
        <w:rPr>
          <w:sz w:val="28"/>
          <w:szCs w:val="28"/>
          <w:u w:val="none"/>
        </w:rPr>
        <w:t>1162</w:t>
      </w:r>
    </w:p>
    <w:p w:rsidR="0058704E" w:rsidRPr="00526763" w:rsidRDefault="0058704E" w:rsidP="0058704E">
      <w:pPr>
        <w:jc w:val="center"/>
        <w:rPr>
          <w:sz w:val="28"/>
          <w:szCs w:val="28"/>
          <w:u w:val="none"/>
        </w:rPr>
      </w:pPr>
    </w:p>
    <w:p w:rsidR="00661F42" w:rsidRPr="00526763" w:rsidRDefault="000C51F4" w:rsidP="000C51F4">
      <w:pPr>
        <w:rPr>
          <w:b/>
          <w:bCs/>
          <w:sz w:val="28"/>
          <w:szCs w:val="28"/>
          <w:u w:val="none"/>
        </w:rPr>
      </w:pPr>
      <w:r w:rsidRPr="00526763">
        <w:rPr>
          <w:sz w:val="28"/>
          <w:szCs w:val="28"/>
          <w:u w:val="none"/>
        </w:rPr>
        <w:t xml:space="preserve">               Tuesday, July 2, 2019/</w:t>
      </w:r>
      <w:proofErr w:type="spellStart"/>
      <w:r w:rsidRPr="00526763">
        <w:rPr>
          <w:sz w:val="28"/>
          <w:szCs w:val="28"/>
          <w:u w:val="none"/>
        </w:rPr>
        <w:t>Ashadha</w:t>
      </w:r>
      <w:proofErr w:type="spellEnd"/>
      <w:r w:rsidRPr="00526763">
        <w:rPr>
          <w:sz w:val="28"/>
          <w:szCs w:val="28"/>
          <w:u w:val="none"/>
        </w:rPr>
        <w:t xml:space="preserve"> 11, 1941 (</w:t>
      </w:r>
      <w:proofErr w:type="spellStart"/>
      <w:r w:rsidRPr="00526763">
        <w:rPr>
          <w:sz w:val="28"/>
          <w:szCs w:val="28"/>
          <w:u w:val="none"/>
        </w:rPr>
        <w:t>Saka</w:t>
      </w:r>
      <w:proofErr w:type="spellEnd"/>
      <w:r w:rsidRPr="00526763">
        <w:rPr>
          <w:sz w:val="28"/>
          <w:szCs w:val="28"/>
          <w:u w:val="none"/>
        </w:rPr>
        <w:t>)</w:t>
      </w:r>
    </w:p>
    <w:p w:rsidR="000C51F4" w:rsidRPr="00526763" w:rsidRDefault="00661F42" w:rsidP="00661F42">
      <w:pPr>
        <w:rPr>
          <w:b/>
          <w:bCs/>
          <w:sz w:val="28"/>
          <w:szCs w:val="28"/>
          <w:u w:val="none"/>
        </w:rPr>
      </w:pPr>
      <w:r w:rsidRPr="00526763">
        <w:rPr>
          <w:b/>
          <w:bCs/>
          <w:sz w:val="28"/>
          <w:szCs w:val="28"/>
          <w:u w:val="none"/>
        </w:rPr>
        <w:t xml:space="preserve">       </w:t>
      </w:r>
    </w:p>
    <w:p w:rsidR="000C225A" w:rsidRPr="00526763" w:rsidRDefault="000C51F4" w:rsidP="000C51F4">
      <w:pPr>
        <w:rPr>
          <w:sz w:val="28"/>
          <w:szCs w:val="28"/>
          <w:u w:val="none"/>
        </w:rPr>
      </w:pPr>
      <w:r w:rsidRPr="00526763">
        <w:rPr>
          <w:b/>
          <w:bCs/>
          <w:sz w:val="28"/>
          <w:szCs w:val="28"/>
          <w:u w:val="none"/>
        </w:rPr>
        <w:t xml:space="preserve">             Claims arising from losses due to </w:t>
      </w:r>
      <w:proofErr w:type="spellStart"/>
      <w:r w:rsidRPr="00526763">
        <w:rPr>
          <w:b/>
          <w:bCs/>
          <w:sz w:val="28"/>
          <w:szCs w:val="28"/>
          <w:u w:val="none"/>
        </w:rPr>
        <w:t>Fani</w:t>
      </w:r>
      <w:proofErr w:type="spellEnd"/>
      <w:r w:rsidRPr="00526763">
        <w:rPr>
          <w:b/>
          <w:bCs/>
          <w:sz w:val="28"/>
          <w:szCs w:val="28"/>
          <w:u w:val="none"/>
        </w:rPr>
        <w:t xml:space="preserve"> cyclone</w:t>
      </w:r>
    </w:p>
    <w:p w:rsidR="000C51F4" w:rsidRPr="00526763" w:rsidRDefault="000C51F4" w:rsidP="00661F42">
      <w:pPr>
        <w:autoSpaceDE w:val="0"/>
        <w:autoSpaceDN w:val="0"/>
        <w:adjustRightInd w:val="0"/>
        <w:ind w:left="142" w:right="-18" w:hanging="720"/>
        <w:jc w:val="both"/>
        <w:rPr>
          <w:sz w:val="28"/>
          <w:szCs w:val="28"/>
          <w:u w:val="none"/>
        </w:rPr>
      </w:pPr>
    </w:p>
    <w:p w:rsidR="00661F42" w:rsidRPr="00526763" w:rsidRDefault="00661F42" w:rsidP="00661F42">
      <w:pPr>
        <w:autoSpaceDE w:val="0"/>
        <w:autoSpaceDN w:val="0"/>
        <w:adjustRightInd w:val="0"/>
        <w:ind w:left="142" w:right="-18" w:hanging="720"/>
        <w:jc w:val="both"/>
        <w:rPr>
          <w:sz w:val="28"/>
          <w:szCs w:val="28"/>
          <w:u w:val="none"/>
        </w:rPr>
      </w:pPr>
      <w:r w:rsidRPr="00526763">
        <w:rPr>
          <w:sz w:val="28"/>
          <w:szCs w:val="28"/>
          <w:u w:val="none"/>
        </w:rPr>
        <w:t>1</w:t>
      </w:r>
      <w:r w:rsidR="000C51F4" w:rsidRPr="00526763">
        <w:rPr>
          <w:sz w:val="28"/>
          <w:szCs w:val="28"/>
          <w:u w:val="none"/>
        </w:rPr>
        <w:t>1</w:t>
      </w:r>
      <w:r w:rsidRPr="00526763">
        <w:rPr>
          <w:sz w:val="28"/>
          <w:szCs w:val="28"/>
          <w:u w:val="none"/>
        </w:rPr>
        <w:t>62.  SHRI K. R. ARJUNAN:</w:t>
      </w:r>
    </w:p>
    <w:p w:rsidR="000C225A" w:rsidRPr="00526763" w:rsidRDefault="000C225A" w:rsidP="0032306D">
      <w:pPr>
        <w:autoSpaceDE w:val="0"/>
        <w:autoSpaceDN w:val="0"/>
        <w:adjustRightInd w:val="0"/>
        <w:ind w:left="720" w:right="-18" w:hanging="720"/>
        <w:jc w:val="both"/>
        <w:rPr>
          <w:color w:val="231F20"/>
          <w:sz w:val="28"/>
          <w:szCs w:val="28"/>
          <w:u w:val="none"/>
        </w:rPr>
      </w:pPr>
      <w:r w:rsidRPr="00526763">
        <w:rPr>
          <w:sz w:val="28"/>
          <w:szCs w:val="28"/>
          <w:u w:val="none"/>
        </w:rPr>
        <w:t xml:space="preserve">       </w:t>
      </w:r>
    </w:p>
    <w:p w:rsidR="0092134B" w:rsidRPr="00526763" w:rsidRDefault="0092134B" w:rsidP="00E73CD8">
      <w:pPr>
        <w:ind w:left="-567"/>
        <w:contextualSpacing/>
        <w:jc w:val="both"/>
        <w:rPr>
          <w:color w:val="231F20"/>
          <w:sz w:val="28"/>
          <w:szCs w:val="28"/>
          <w:u w:val="none"/>
        </w:rPr>
      </w:pPr>
      <w:r w:rsidRPr="00526763">
        <w:rPr>
          <w:color w:val="231F20"/>
          <w:sz w:val="28"/>
          <w:szCs w:val="28"/>
          <w:u w:val="none"/>
        </w:rPr>
        <w:t>Will the Minister of FINANCE</w:t>
      </w:r>
    </w:p>
    <w:p w:rsidR="0092134B" w:rsidRPr="00526763" w:rsidRDefault="0092134B" w:rsidP="00E73CD8">
      <w:pPr>
        <w:ind w:left="-567"/>
        <w:contextualSpacing/>
        <w:jc w:val="both"/>
        <w:rPr>
          <w:color w:val="231F20"/>
          <w:sz w:val="28"/>
          <w:szCs w:val="28"/>
          <w:u w:val="none"/>
        </w:rPr>
      </w:pPr>
      <w:proofErr w:type="gramStart"/>
      <w:r w:rsidRPr="00526763">
        <w:rPr>
          <w:color w:val="231F20"/>
          <w:sz w:val="28"/>
          <w:szCs w:val="28"/>
          <w:u w:val="none"/>
        </w:rPr>
        <w:t>be</w:t>
      </w:r>
      <w:proofErr w:type="gramEnd"/>
      <w:r w:rsidRPr="00526763">
        <w:rPr>
          <w:color w:val="231F20"/>
          <w:sz w:val="28"/>
          <w:szCs w:val="28"/>
          <w:u w:val="none"/>
        </w:rPr>
        <w:t xml:space="preserve"> pleased to state:</w:t>
      </w:r>
    </w:p>
    <w:p w:rsidR="000C51F4" w:rsidRPr="00526763" w:rsidRDefault="000C51F4" w:rsidP="00E73CD8">
      <w:pPr>
        <w:ind w:left="-567"/>
        <w:contextualSpacing/>
        <w:jc w:val="both"/>
        <w:rPr>
          <w:color w:val="231F20"/>
          <w:sz w:val="28"/>
          <w:szCs w:val="28"/>
          <w:u w:val="none"/>
        </w:rPr>
      </w:pPr>
    </w:p>
    <w:p w:rsidR="000C51F4" w:rsidRPr="00526763" w:rsidRDefault="000C51F4" w:rsidP="000C51F4">
      <w:pPr>
        <w:autoSpaceDE w:val="0"/>
        <w:autoSpaceDN w:val="0"/>
        <w:adjustRightInd w:val="0"/>
        <w:ind w:left="284" w:right="397" w:hanging="426"/>
        <w:jc w:val="both"/>
        <w:rPr>
          <w:sz w:val="28"/>
          <w:szCs w:val="28"/>
          <w:u w:val="none"/>
        </w:rPr>
      </w:pPr>
      <w:r w:rsidRPr="00526763">
        <w:rPr>
          <w:sz w:val="28"/>
          <w:szCs w:val="28"/>
          <w:u w:val="none"/>
        </w:rPr>
        <w:t xml:space="preserve">(a) whether it is a fact that the IRDAI has directed the insurance companies to ensure that all claims arising from losses due to the </w:t>
      </w:r>
      <w:proofErr w:type="spellStart"/>
      <w:r w:rsidRPr="00526763">
        <w:rPr>
          <w:sz w:val="28"/>
          <w:szCs w:val="28"/>
          <w:u w:val="none"/>
        </w:rPr>
        <w:t>Fani</w:t>
      </w:r>
      <w:proofErr w:type="spellEnd"/>
      <w:r w:rsidRPr="00526763">
        <w:rPr>
          <w:sz w:val="28"/>
          <w:szCs w:val="28"/>
          <w:u w:val="none"/>
        </w:rPr>
        <w:t xml:space="preserve"> cyclone are surveyed immediately and the payments disbursed at the earliest; </w:t>
      </w:r>
    </w:p>
    <w:p w:rsidR="000C51F4" w:rsidRPr="00526763" w:rsidRDefault="000C51F4" w:rsidP="000C51F4">
      <w:pPr>
        <w:autoSpaceDE w:val="0"/>
        <w:autoSpaceDN w:val="0"/>
        <w:adjustRightInd w:val="0"/>
        <w:ind w:left="567" w:right="397"/>
        <w:jc w:val="both"/>
        <w:rPr>
          <w:sz w:val="28"/>
          <w:szCs w:val="28"/>
          <w:u w:val="none"/>
        </w:rPr>
      </w:pPr>
    </w:p>
    <w:p w:rsidR="000C51F4" w:rsidRPr="00526763" w:rsidRDefault="000C51F4" w:rsidP="000C51F4">
      <w:pPr>
        <w:autoSpaceDE w:val="0"/>
        <w:autoSpaceDN w:val="0"/>
        <w:adjustRightInd w:val="0"/>
        <w:ind w:left="-142" w:right="397"/>
        <w:jc w:val="both"/>
        <w:rPr>
          <w:sz w:val="28"/>
          <w:szCs w:val="28"/>
          <w:u w:val="none"/>
        </w:rPr>
      </w:pPr>
      <w:r w:rsidRPr="00526763">
        <w:rPr>
          <w:sz w:val="28"/>
          <w:szCs w:val="28"/>
          <w:u w:val="none"/>
        </w:rPr>
        <w:t xml:space="preserve">(b) </w:t>
      </w:r>
      <w:proofErr w:type="gramStart"/>
      <w:r w:rsidRPr="00526763">
        <w:rPr>
          <w:sz w:val="28"/>
          <w:szCs w:val="28"/>
          <w:u w:val="none"/>
        </w:rPr>
        <w:t>if</w:t>
      </w:r>
      <w:proofErr w:type="gramEnd"/>
      <w:r w:rsidRPr="00526763">
        <w:rPr>
          <w:sz w:val="28"/>
          <w:szCs w:val="28"/>
          <w:u w:val="none"/>
        </w:rPr>
        <w:t xml:space="preserve"> so, the details thereof; </w:t>
      </w:r>
    </w:p>
    <w:p w:rsidR="000C51F4" w:rsidRPr="00526763" w:rsidRDefault="000C51F4" w:rsidP="000C51F4">
      <w:pPr>
        <w:autoSpaceDE w:val="0"/>
        <w:autoSpaceDN w:val="0"/>
        <w:adjustRightInd w:val="0"/>
        <w:ind w:left="567" w:right="397"/>
        <w:jc w:val="both"/>
        <w:rPr>
          <w:sz w:val="28"/>
          <w:szCs w:val="28"/>
          <w:u w:val="none"/>
        </w:rPr>
      </w:pPr>
    </w:p>
    <w:p w:rsidR="000C51F4" w:rsidRPr="00526763" w:rsidRDefault="000C51F4" w:rsidP="000C51F4">
      <w:pPr>
        <w:autoSpaceDE w:val="0"/>
        <w:autoSpaceDN w:val="0"/>
        <w:adjustRightInd w:val="0"/>
        <w:ind w:left="284" w:right="397" w:hanging="426"/>
        <w:jc w:val="both"/>
        <w:rPr>
          <w:sz w:val="28"/>
          <w:szCs w:val="28"/>
          <w:u w:val="none"/>
        </w:rPr>
      </w:pPr>
      <w:r w:rsidRPr="00526763">
        <w:rPr>
          <w:sz w:val="28"/>
          <w:szCs w:val="28"/>
          <w:u w:val="none"/>
        </w:rPr>
        <w:t xml:space="preserve">(c) </w:t>
      </w:r>
      <w:proofErr w:type="gramStart"/>
      <w:r w:rsidRPr="00526763">
        <w:rPr>
          <w:sz w:val="28"/>
          <w:szCs w:val="28"/>
          <w:u w:val="none"/>
        </w:rPr>
        <w:t>whether</w:t>
      </w:r>
      <w:proofErr w:type="gramEnd"/>
      <w:r w:rsidRPr="00526763">
        <w:rPr>
          <w:sz w:val="28"/>
          <w:szCs w:val="28"/>
          <w:u w:val="none"/>
        </w:rPr>
        <w:t xml:space="preserve"> it is also a fact that the IRDAI wanted the firms to launch an extensive awareness campaign on the steps taken by them in the cyclone affected States; and </w:t>
      </w:r>
    </w:p>
    <w:p w:rsidR="000C51F4" w:rsidRPr="00526763" w:rsidRDefault="000C51F4" w:rsidP="000C51F4">
      <w:pPr>
        <w:autoSpaceDE w:val="0"/>
        <w:autoSpaceDN w:val="0"/>
        <w:adjustRightInd w:val="0"/>
        <w:ind w:left="567" w:right="397"/>
        <w:jc w:val="both"/>
        <w:rPr>
          <w:sz w:val="28"/>
          <w:szCs w:val="28"/>
          <w:u w:val="none"/>
        </w:rPr>
      </w:pPr>
    </w:p>
    <w:p w:rsidR="000C51F4" w:rsidRPr="00526763" w:rsidRDefault="000C51F4" w:rsidP="000C51F4">
      <w:pPr>
        <w:autoSpaceDE w:val="0"/>
        <w:autoSpaceDN w:val="0"/>
        <w:adjustRightInd w:val="0"/>
        <w:ind w:left="-142" w:right="397"/>
        <w:jc w:val="both"/>
        <w:rPr>
          <w:sz w:val="28"/>
          <w:szCs w:val="28"/>
          <w:u w:val="none"/>
        </w:rPr>
      </w:pPr>
      <w:r w:rsidRPr="00526763">
        <w:rPr>
          <w:sz w:val="28"/>
          <w:szCs w:val="28"/>
          <w:u w:val="none"/>
        </w:rPr>
        <w:t xml:space="preserve">(d) </w:t>
      </w:r>
      <w:proofErr w:type="gramStart"/>
      <w:r w:rsidRPr="00526763">
        <w:rPr>
          <w:sz w:val="28"/>
          <w:szCs w:val="28"/>
          <w:u w:val="none"/>
        </w:rPr>
        <w:t>if</w:t>
      </w:r>
      <w:proofErr w:type="gramEnd"/>
      <w:r w:rsidRPr="00526763">
        <w:rPr>
          <w:sz w:val="28"/>
          <w:szCs w:val="28"/>
          <w:u w:val="none"/>
        </w:rPr>
        <w:t xml:space="preserve"> so, the details and the response thereto?</w:t>
      </w:r>
    </w:p>
    <w:p w:rsidR="001B24C3" w:rsidRPr="00526763" w:rsidRDefault="001B24C3" w:rsidP="001B24C3">
      <w:pPr>
        <w:autoSpaceDE w:val="0"/>
        <w:autoSpaceDN w:val="0"/>
        <w:adjustRightInd w:val="0"/>
        <w:ind w:right="397" w:hanging="425"/>
        <w:jc w:val="both"/>
        <w:rPr>
          <w:sz w:val="28"/>
          <w:szCs w:val="28"/>
          <w:u w:val="none"/>
        </w:rPr>
      </w:pPr>
    </w:p>
    <w:p w:rsidR="001B24C3" w:rsidRPr="00526763" w:rsidRDefault="001B24C3" w:rsidP="001B24C3">
      <w:pPr>
        <w:autoSpaceDE w:val="0"/>
        <w:autoSpaceDN w:val="0"/>
        <w:adjustRightInd w:val="0"/>
        <w:ind w:right="397" w:hanging="425"/>
        <w:jc w:val="both"/>
        <w:rPr>
          <w:sz w:val="12"/>
          <w:szCs w:val="12"/>
          <w:u w:val="none"/>
        </w:rPr>
      </w:pPr>
    </w:p>
    <w:p w:rsidR="0092134B" w:rsidRPr="00526763" w:rsidRDefault="0092134B" w:rsidP="0032306D">
      <w:pPr>
        <w:ind w:left="-851"/>
        <w:contextualSpacing/>
        <w:jc w:val="center"/>
        <w:rPr>
          <w:sz w:val="28"/>
          <w:szCs w:val="28"/>
          <w:u w:val="none"/>
        </w:rPr>
      </w:pPr>
      <w:r w:rsidRPr="00526763">
        <w:rPr>
          <w:sz w:val="28"/>
          <w:szCs w:val="28"/>
          <w:u w:val="none"/>
        </w:rPr>
        <w:t>Answer</w:t>
      </w:r>
    </w:p>
    <w:p w:rsidR="00526763" w:rsidRDefault="00526763" w:rsidP="00526763">
      <w:pPr>
        <w:autoSpaceDE w:val="0"/>
        <w:autoSpaceDN w:val="0"/>
        <w:adjustRightInd w:val="0"/>
        <w:ind w:left="1440" w:firstLine="720"/>
        <w:rPr>
          <w:sz w:val="28"/>
          <w:szCs w:val="28"/>
          <w:u w:val="none"/>
        </w:rPr>
      </w:pPr>
      <w:r w:rsidRPr="00526763">
        <w:rPr>
          <w:sz w:val="28"/>
          <w:szCs w:val="28"/>
          <w:u w:val="none"/>
        </w:rPr>
        <w:t xml:space="preserve">           The Finance Minister</w:t>
      </w:r>
    </w:p>
    <w:p w:rsidR="003E622D" w:rsidRPr="00526763" w:rsidRDefault="003E622D" w:rsidP="00526763">
      <w:pPr>
        <w:autoSpaceDE w:val="0"/>
        <w:autoSpaceDN w:val="0"/>
        <w:adjustRightInd w:val="0"/>
        <w:ind w:left="1440" w:firstLine="720"/>
        <w:rPr>
          <w:sz w:val="28"/>
          <w:szCs w:val="28"/>
          <w:u w:val="none"/>
        </w:rPr>
      </w:pPr>
      <w:r>
        <w:rPr>
          <w:sz w:val="28"/>
          <w:szCs w:val="28"/>
          <w:u w:val="none"/>
        </w:rPr>
        <w:t xml:space="preserve">        </w:t>
      </w:r>
      <w:r w:rsidRPr="00526763">
        <w:rPr>
          <w:sz w:val="28"/>
          <w:szCs w:val="28"/>
          <w:u w:val="none"/>
        </w:rPr>
        <w:t>(</w:t>
      </w:r>
      <w:proofErr w:type="spellStart"/>
      <w:r w:rsidRPr="00526763">
        <w:rPr>
          <w:sz w:val="28"/>
          <w:szCs w:val="28"/>
          <w:u w:val="none"/>
        </w:rPr>
        <w:t>Smt</w:t>
      </w:r>
      <w:proofErr w:type="spellEnd"/>
      <w:r w:rsidRPr="00526763">
        <w:rPr>
          <w:sz w:val="28"/>
          <w:szCs w:val="28"/>
          <w:u w:val="none"/>
        </w:rPr>
        <w:t xml:space="preserve"> </w:t>
      </w:r>
      <w:proofErr w:type="spellStart"/>
      <w:r w:rsidRPr="00526763">
        <w:rPr>
          <w:sz w:val="28"/>
          <w:szCs w:val="28"/>
          <w:u w:val="none"/>
        </w:rPr>
        <w:t>Nirmala</w:t>
      </w:r>
      <w:proofErr w:type="spellEnd"/>
      <w:r w:rsidRPr="00526763">
        <w:rPr>
          <w:sz w:val="28"/>
          <w:szCs w:val="28"/>
          <w:u w:val="none"/>
        </w:rPr>
        <w:t xml:space="preserve"> </w:t>
      </w:r>
      <w:proofErr w:type="spellStart"/>
      <w:r w:rsidRPr="00526763">
        <w:rPr>
          <w:sz w:val="28"/>
          <w:szCs w:val="28"/>
          <w:u w:val="none"/>
        </w:rPr>
        <w:t>Sitharaman</w:t>
      </w:r>
      <w:proofErr w:type="spellEnd"/>
      <w:r w:rsidRPr="00526763">
        <w:rPr>
          <w:sz w:val="28"/>
          <w:szCs w:val="28"/>
          <w:u w:val="none"/>
        </w:rPr>
        <w:t>)</w:t>
      </w:r>
    </w:p>
    <w:p w:rsidR="00043927" w:rsidRPr="00526763" w:rsidRDefault="00043927" w:rsidP="00B545E0">
      <w:pPr>
        <w:pStyle w:val="ListParagraph"/>
        <w:ind w:left="-567" w:right="397"/>
        <w:jc w:val="both"/>
        <w:rPr>
          <w:sz w:val="28"/>
          <w:szCs w:val="28"/>
          <w:u w:val="none"/>
        </w:rPr>
      </w:pPr>
    </w:p>
    <w:p w:rsidR="00526763" w:rsidRPr="003E622D" w:rsidRDefault="00526763" w:rsidP="006F559A">
      <w:pPr>
        <w:ind w:left="-142" w:right="397"/>
        <w:jc w:val="both"/>
        <w:rPr>
          <w:sz w:val="16"/>
          <w:szCs w:val="16"/>
          <w:u w:val="none"/>
        </w:rPr>
      </w:pPr>
    </w:p>
    <w:p w:rsidR="006F559A" w:rsidRPr="00526763" w:rsidRDefault="006F559A" w:rsidP="006F559A">
      <w:pPr>
        <w:ind w:left="-142" w:right="397"/>
        <w:jc w:val="both"/>
        <w:rPr>
          <w:sz w:val="28"/>
          <w:szCs w:val="28"/>
          <w:u w:val="none"/>
        </w:rPr>
      </w:pPr>
      <w:r w:rsidRPr="00526763">
        <w:rPr>
          <w:sz w:val="28"/>
          <w:szCs w:val="28"/>
          <w:u w:val="none"/>
        </w:rPr>
        <w:t xml:space="preserve">(a) and (b): Insurance Regulatory and Development Authority of India (IRDAI) had directed the insurance companies through its guidelines dated 07.05.2019 to settle the insurance claims of victims of the cyclone </w:t>
      </w:r>
      <w:proofErr w:type="spellStart"/>
      <w:r w:rsidRPr="00526763">
        <w:rPr>
          <w:sz w:val="28"/>
          <w:szCs w:val="28"/>
          <w:u w:val="none"/>
        </w:rPr>
        <w:t>Fani</w:t>
      </w:r>
      <w:proofErr w:type="spellEnd"/>
      <w:r w:rsidRPr="00526763">
        <w:rPr>
          <w:sz w:val="28"/>
          <w:szCs w:val="28"/>
          <w:u w:val="none"/>
        </w:rPr>
        <w:t xml:space="preserve">, expeditiously, with simplified process/ procedure, wherever feasible. </w:t>
      </w:r>
    </w:p>
    <w:p w:rsidR="006F559A" w:rsidRPr="00526763" w:rsidRDefault="006F559A" w:rsidP="006F559A">
      <w:pPr>
        <w:pStyle w:val="ListParagraph"/>
        <w:ind w:left="45"/>
        <w:jc w:val="both"/>
        <w:rPr>
          <w:sz w:val="28"/>
          <w:szCs w:val="28"/>
          <w:u w:val="none"/>
        </w:rPr>
      </w:pPr>
    </w:p>
    <w:p w:rsidR="006F559A" w:rsidRPr="00526763" w:rsidRDefault="006F559A" w:rsidP="006F559A">
      <w:pPr>
        <w:pStyle w:val="ListParagraph"/>
        <w:ind w:left="-142" w:right="397"/>
        <w:jc w:val="both"/>
        <w:rPr>
          <w:sz w:val="28"/>
          <w:szCs w:val="28"/>
          <w:u w:val="none"/>
        </w:rPr>
      </w:pPr>
      <w:r w:rsidRPr="00526763">
        <w:rPr>
          <w:sz w:val="28"/>
          <w:szCs w:val="28"/>
          <w:u w:val="none"/>
        </w:rPr>
        <w:t>(c) and (d): IRDAI had directed insurance companies to publish the details of offices/special camps set up for the purpose, to enable immediate filing of claims. Pursuant to the direction of the Authority, the insurers have undertaken publicity through print and electronic media about the relaxations granted, and the details of offices where the claims can be lodged for quick settlement.</w:t>
      </w:r>
    </w:p>
    <w:p w:rsidR="00FD003B" w:rsidRDefault="00FD003B">
      <w:pPr>
        <w:rPr>
          <w:sz w:val="28"/>
          <w:szCs w:val="28"/>
          <w:u w:val="none"/>
        </w:rPr>
      </w:pPr>
    </w:p>
    <w:p w:rsidR="00E773E4" w:rsidRDefault="00FD003B">
      <w:pPr>
        <w:rPr>
          <w:sz w:val="26"/>
          <w:szCs w:val="26"/>
          <w:u w:val="none"/>
        </w:rPr>
      </w:pPr>
      <w:r>
        <w:rPr>
          <w:sz w:val="28"/>
          <w:szCs w:val="28"/>
          <w:u w:val="none"/>
        </w:rPr>
        <w:t xml:space="preserve">                                                     *****</w:t>
      </w:r>
    </w:p>
    <w:sectPr w:rsidR="00E773E4" w:rsidSect="00940040">
      <w:pgSz w:w="11906" w:h="16838"/>
      <w:pgMar w:top="274" w:right="418" w:bottom="274"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D24"/>
    <w:multiLevelType w:val="hybridMultilevel"/>
    <w:tmpl w:val="BF722714"/>
    <w:lvl w:ilvl="0" w:tplc="4E60382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446FD8"/>
    <w:multiLevelType w:val="hybridMultilevel"/>
    <w:tmpl w:val="9A30C142"/>
    <w:lvl w:ilvl="0" w:tplc="5FA48C6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43E31A6"/>
    <w:multiLevelType w:val="hybridMultilevel"/>
    <w:tmpl w:val="A440ABAE"/>
    <w:lvl w:ilvl="0" w:tplc="88803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E1118"/>
    <w:multiLevelType w:val="hybridMultilevel"/>
    <w:tmpl w:val="63704CC0"/>
    <w:lvl w:ilvl="0" w:tplc="A288A5A0">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4">
    <w:nsid w:val="2F6739E9"/>
    <w:multiLevelType w:val="hybridMultilevel"/>
    <w:tmpl w:val="4A8C4D2A"/>
    <w:lvl w:ilvl="0" w:tplc="356E371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40C51791"/>
    <w:multiLevelType w:val="hybridMultilevel"/>
    <w:tmpl w:val="BF722714"/>
    <w:lvl w:ilvl="0" w:tplc="4E60382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65C67F6"/>
    <w:multiLevelType w:val="hybridMultilevel"/>
    <w:tmpl w:val="69F421E2"/>
    <w:lvl w:ilvl="0" w:tplc="4002D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F0966"/>
    <w:multiLevelType w:val="hybridMultilevel"/>
    <w:tmpl w:val="BF722714"/>
    <w:lvl w:ilvl="0" w:tplc="4E60382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9991A0B"/>
    <w:multiLevelType w:val="hybridMultilevel"/>
    <w:tmpl w:val="E7B49D18"/>
    <w:lvl w:ilvl="0" w:tplc="1E0AD584">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C036B7"/>
    <w:multiLevelType w:val="hybridMultilevel"/>
    <w:tmpl w:val="29B66FB8"/>
    <w:lvl w:ilvl="0" w:tplc="E18C5EE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BD760CE"/>
    <w:multiLevelType w:val="hybridMultilevel"/>
    <w:tmpl w:val="D50E0E3A"/>
    <w:lvl w:ilvl="0" w:tplc="95205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523C97"/>
    <w:multiLevelType w:val="hybridMultilevel"/>
    <w:tmpl w:val="CA82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60D6B"/>
    <w:multiLevelType w:val="hybridMultilevel"/>
    <w:tmpl w:val="97AC0F8A"/>
    <w:lvl w:ilvl="0" w:tplc="63424BF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7CE66093"/>
    <w:multiLevelType w:val="hybridMultilevel"/>
    <w:tmpl w:val="29B66FB8"/>
    <w:lvl w:ilvl="0" w:tplc="E18C5E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13"/>
  </w:num>
  <w:num w:numId="3">
    <w:abstractNumId w:val="12"/>
  </w:num>
  <w:num w:numId="4">
    <w:abstractNumId w:val="11"/>
  </w:num>
  <w:num w:numId="5">
    <w:abstractNumId w:val="4"/>
  </w:num>
  <w:num w:numId="6">
    <w:abstractNumId w:val="6"/>
  </w:num>
  <w:num w:numId="7">
    <w:abstractNumId w:val="8"/>
  </w:num>
  <w:num w:numId="8">
    <w:abstractNumId w:val="3"/>
  </w:num>
  <w:num w:numId="9">
    <w:abstractNumId w:val="2"/>
  </w:num>
  <w:num w:numId="10">
    <w:abstractNumId w:val="10"/>
  </w:num>
  <w:num w:numId="11">
    <w:abstractNumId w:val="5"/>
  </w:num>
  <w:num w:numId="12">
    <w:abstractNumId w:val="0"/>
  </w:num>
  <w:num w:numId="13">
    <w:abstractNumId w:val="7"/>
  </w:num>
  <w:num w:numId="1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D2A04"/>
    <w:rsid w:val="00007507"/>
    <w:rsid w:val="00010395"/>
    <w:rsid w:val="00010F6B"/>
    <w:rsid w:val="00013016"/>
    <w:rsid w:val="0002705F"/>
    <w:rsid w:val="00032B62"/>
    <w:rsid w:val="00043927"/>
    <w:rsid w:val="0004507E"/>
    <w:rsid w:val="00047413"/>
    <w:rsid w:val="00047F56"/>
    <w:rsid w:val="000514F2"/>
    <w:rsid w:val="00055E49"/>
    <w:rsid w:val="00057A03"/>
    <w:rsid w:val="00057F62"/>
    <w:rsid w:val="00065B08"/>
    <w:rsid w:val="0007313F"/>
    <w:rsid w:val="000777A8"/>
    <w:rsid w:val="000874D1"/>
    <w:rsid w:val="00093FEA"/>
    <w:rsid w:val="0009657F"/>
    <w:rsid w:val="000975F8"/>
    <w:rsid w:val="00097DB4"/>
    <w:rsid w:val="000A2320"/>
    <w:rsid w:val="000A3C85"/>
    <w:rsid w:val="000A7DD2"/>
    <w:rsid w:val="000B303E"/>
    <w:rsid w:val="000B71A2"/>
    <w:rsid w:val="000C225A"/>
    <w:rsid w:val="000C3543"/>
    <w:rsid w:val="000C449B"/>
    <w:rsid w:val="000C51F4"/>
    <w:rsid w:val="000C7562"/>
    <w:rsid w:val="000D6C0C"/>
    <w:rsid w:val="000E04FA"/>
    <w:rsid w:val="000E1B97"/>
    <w:rsid w:val="000E34BD"/>
    <w:rsid w:val="000E6191"/>
    <w:rsid w:val="000F1AB7"/>
    <w:rsid w:val="000F28EE"/>
    <w:rsid w:val="000F4BEE"/>
    <w:rsid w:val="000F6E2E"/>
    <w:rsid w:val="000F78BD"/>
    <w:rsid w:val="0010697E"/>
    <w:rsid w:val="00112351"/>
    <w:rsid w:val="00115B71"/>
    <w:rsid w:val="00125819"/>
    <w:rsid w:val="00126641"/>
    <w:rsid w:val="00126879"/>
    <w:rsid w:val="0013180D"/>
    <w:rsid w:val="00133927"/>
    <w:rsid w:val="0013554B"/>
    <w:rsid w:val="0014268A"/>
    <w:rsid w:val="00146CEC"/>
    <w:rsid w:val="00153152"/>
    <w:rsid w:val="00160E2B"/>
    <w:rsid w:val="00180C7D"/>
    <w:rsid w:val="0018117B"/>
    <w:rsid w:val="001838DE"/>
    <w:rsid w:val="00191945"/>
    <w:rsid w:val="00191C6D"/>
    <w:rsid w:val="00195412"/>
    <w:rsid w:val="00197D9F"/>
    <w:rsid w:val="001B24C3"/>
    <w:rsid w:val="001B3A26"/>
    <w:rsid w:val="001B3EE7"/>
    <w:rsid w:val="001B55A4"/>
    <w:rsid w:val="001C4AE1"/>
    <w:rsid w:val="001E6165"/>
    <w:rsid w:val="001F6843"/>
    <w:rsid w:val="001F70CA"/>
    <w:rsid w:val="002006AB"/>
    <w:rsid w:val="00200F59"/>
    <w:rsid w:val="00200F99"/>
    <w:rsid w:val="00201177"/>
    <w:rsid w:val="00201FB0"/>
    <w:rsid w:val="002051FB"/>
    <w:rsid w:val="002273AE"/>
    <w:rsid w:val="002347A9"/>
    <w:rsid w:val="0023590C"/>
    <w:rsid w:val="00242295"/>
    <w:rsid w:val="0025270E"/>
    <w:rsid w:val="00257EE8"/>
    <w:rsid w:val="00260205"/>
    <w:rsid w:val="00263E8C"/>
    <w:rsid w:val="00265967"/>
    <w:rsid w:val="00266387"/>
    <w:rsid w:val="00266E2B"/>
    <w:rsid w:val="00274D54"/>
    <w:rsid w:val="00277267"/>
    <w:rsid w:val="002804D1"/>
    <w:rsid w:val="00287E54"/>
    <w:rsid w:val="00290492"/>
    <w:rsid w:val="0029263F"/>
    <w:rsid w:val="002B7E52"/>
    <w:rsid w:val="002D09CD"/>
    <w:rsid w:val="002E2F50"/>
    <w:rsid w:val="002E32F6"/>
    <w:rsid w:val="002F4A4D"/>
    <w:rsid w:val="0030171C"/>
    <w:rsid w:val="00321D04"/>
    <w:rsid w:val="0032306D"/>
    <w:rsid w:val="003256A0"/>
    <w:rsid w:val="00331D7C"/>
    <w:rsid w:val="00340D3F"/>
    <w:rsid w:val="0035399C"/>
    <w:rsid w:val="003540BE"/>
    <w:rsid w:val="0035581A"/>
    <w:rsid w:val="0035748D"/>
    <w:rsid w:val="00373800"/>
    <w:rsid w:val="00373A29"/>
    <w:rsid w:val="00375ADC"/>
    <w:rsid w:val="00375DA5"/>
    <w:rsid w:val="00377B10"/>
    <w:rsid w:val="00387D19"/>
    <w:rsid w:val="003930C2"/>
    <w:rsid w:val="003934B0"/>
    <w:rsid w:val="003A2483"/>
    <w:rsid w:val="003A545E"/>
    <w:rsid w:val="003A6631"/>
    <w:rsid w:val="003B5156"/>
    <w:rsid w:val="003B6E74"/>
    <w:rsid w:val="003D14B9"/>
    <w:rsid w:val="003D6A41"/>
    <w:rsid w:val="003D7A6C"/>
    <w:rsid w:val="003E02BE"/>
    <w:rsid w:val="003E0FB2"/>
    <w:rsid w:val="003E4FA0"/>
    <w:rsid w:val="003E622D"/>
    <w:rsid w:val="003E6D65"/>
    <w:rsid w:val="004046CA"/>
    <w:rsid w:val="004065D3"/>
    <w:rsid w:val="0041142D"/>
    <w:rsid w:val="00415457"/>
    <w:rsid w:val="00417D3B"/>
    <w:rsid w:val="004216EC"/>
    <w:rsid w:val="00421759"/>
    <w:rsid w:val="004245E2"/>
    <w:rsid w:val="00427588"/>
    <w:rsid w:val="00432863"/>
    <w:rsid w:val="004374D6"/>
    <w:rsid w:val="0044231C"/>
    <w:rsid w:val="004444CE"/>
    <w:rsid w:val="00445359"/>
    <w:rsid w:val="004500A6"/>
    <w:rsid w:val="00454E1B"/>
    <w:rsid w:val="00467A8E"/>
    <w:rsid w:val="00474689"/>
    <w:rsid w:val="00476CF2"/>
    <w:rsid w:val="00477611"/>
    <w:rsid w:val="0047788F"/>
    <w:rsid w:val="00481F8D"/>
    <w:rsid w:val="004828E5"/>
    <w:rsid w:val="0048545B"/>
    <w:rsid w:val="00486704"/>
    <w:rsid w:val="004875C4"/>
    <w:rsid w:val="00496D79"/>
    <w:rsid w:val="004A36DD"/>
    <w:rsid w:val="004A4B9C"/>
    <w:rsid w:val="004A4EA9"/>
    <w:rsid w:val="004B16BA"/>
    <w:rsid w:val="004B41C5"/>
    <w:rsid w:val="004B4300"/>
    <w:rsid w:val="004C5818"/>
    <w:rsid w:val="004C7F5B"/>
    <w:rsid w:val="004D21FC"/>
    <w:rsid w:val="004D3FC0"/>
    <w:rsid w:val="004E0C4F"/>
    <w:rsid w:val="004E6960"/>
    <w:rsid w:val="004F076E"/>
    <w:rsid w:val="004F4C51"/>
    <w:rsid w:val="004F4D9D"/>
    <w:rsid w:val="004F4E65"/>
    <w:rsid w:val="004F5613"/>
    <w:rsid w:val="004F7B66"/>
    <w:rsid w:val="005008E1"/>
    <w:rsid w:val="00505261"/>
    <w:rsid w:val="00506685"/>
    <w:rsid w:val="00526763"/>
    <w:rsid w:val="00527AAF"/>
    <w:rsid w:val="00537152"/>
    <w:rsid w:val="00543AE9"/>
    <w:rsid w:val="0054650F"/>
    <w:rsid w:val="005510FC"/>
    <w:rsid w:val="00553048"/>
    <w:rsid w:val="00553946"/>
    <w:rsid w:val="00553D55"/>
    <w:rsid w:val="00555388"/>
    <w:rsid w:val="00556883"/>
    <w:rsid w:val="005572BF"/>
    <w:rsid w:val="005625D9"/>
    <w:rsid w:val="00565F24"/>
    <w:rsid w:val="005722FB"/>
    <w:rsid w:val="005754D6"/>
    <w:rsid w:val="0058704E"/>
    <w:rsid w:val="00593D60"/>
    <w:rsid w:val="005A16AB"/>
    <w:rsid w:val="005A29B9"/>
    <w:rsid w:val="005A31F5"/>
    <w:rsid w:val="005B30B1"/>
    <w:rsid w:val="005D39FF"/>
    <w:rsid w:val="005D4270"/>
    <w:rsid w:val="005D62BD"/>
    <w:rsid w:val="005D670A"/>
    <w:rsid w:val="005E6592"/>
    <w:rsid w:val="005F11B8"/>
    <w:rsid w:val="005F20C8"/>
    <w:rsid w:val="006001F5"/>
    <w:rsid w:val="00604DFE"/>
    <w:rsid w:val="00613C60"/>
    <w:rsid w:val="006238C7"/>
    <w:rsid w:val="0063163E"/>
    <w:rsid w:val="0063323A"/>
    <w:rsid w:val="0063415B"/>
    <w:rsid w:val="00637B78"/>
    <w:rsid w:val="0064106D"/>
    <w:rsid w:val="0064184E"/>
    <w:rsid w:val="00642E4B"/>
    <w:rsid w:val="00643044"/>
    <w:rsid w:val="006446D5"/>
    <w:rsid w:val="0065549E"/>
    <w:rsid w:val="00661F42"/>
    <w:rsid w:val="00664AEC"/>
    <w:rsid w:val="0066751D"/>
    <w:rsid w:val="00671F84"/>
    <w:rsid w:val="0067334B"/>
    <w:rsid w:val="006769D0"/>
    <w:rsid w:val="006822F2"/>
    <w:rsid w:val="006829F0"/>
    <w:rsid w:val="00686D54"/>
    <w:rsid w:val="00693EA1"/>
    <w:rsid w:val="006952A3"/>
    <w:rsid w:val="006B27A4"/>
    <w:rsid w:val="006C02BE"/>
    <w:rsid w:val="006D0637"/>
    <w:rsid w:val="006E2704"/>
    <w:rsid w:val="006E598F"/>
    <w:rsid w:val="006E63B9"/>
    <w:rsid w:val="006F559A"/>
    <w:rsid w:val="007020BB"/>
    <w:rsid w:val="00703D74"/>
    <w:rsid w:val="0072414C"/>
    <w:rsid w:val="00732D09"/>
    <w:rsid w:val="0073453D"/>
    <w:rsid w:val="00734997"/>
    <w:rsid w:val="007363BD"/>
    <w:rsid w:val="0074096C"/>
    <w:rsid w:val="00743698"/>
    <w:rsid w:val="00745BA4"/>
    <w:rsid w:val="00746EDB"/>
    <w:rsid w:val="00751FD3"/>
    <w:rsid w:val="0075438F"/>
    <w:rsid w:val="00755EC5"/>
    <w:rsid w:val="00756856"/>
    <w:rsid w:val="00757612"/>
    <w:rsid w:val="00757A2A"/>
    <w:rsid w:val="0076567D"/>
    <w:rsid w:val="00772096"/>
    <w:rsid w:val="007729B8"/>
    <w:rsid w:val="00772A1F"/>
    <w:rsid w:val="00780D5F"/>
    <w:rsid w:val="00784884"/>
    <w:rsid w:val="00792D20"/>
    <w:rsid w:val="00792D55"/>
    <w:rsid w:val="007A0B5E"/>
    <w:rsid w:val="007A7DFD"/>
    <w:rsid w:val="007B6932"/>
    <w:rsid w:val="007C2653"/>
    <w:rsid w:val="007C2E51"/>
    <w:rsid w:val="007C3CF0"/>
    <w:rsid w:val="007C6B36"/>
    <w:rsid w:val="007D2730"/>
    <w:rsid w:val="007E66E9"/>
    <w:rsid w:val="007F12E8"/>
    <w:rsid w:val="00805B25"/>
    <w:rsid w:val="0081088E"/>
    <w:rsid w:val="00816D9D"/>
    <w:rsid w:val="0082524C"/>
    <w:rsid w:val="008314E4"/>
    <w:rsid w:val="00831CE4"/>
    <w:rsid w:val="008344F3"/>
    <w:rsid w:val="008363F8"/>
    <w:rsid w:val="008364B0"/>
    <w:rsid w:val="00840190"/>
    <w:rsid w:val="00841360"/>
    <w:rsid w:val="00847213"/>
    <w:rsid w:val="00852AB7"/>
    <w:rsid w:val="0085385B"/>
    <w:rsid w:val="00860A95"/>
    <w:rsid w:val="0086150F"/>
    <w:rsid w:val="008658EB"/>
    <w:rsid w:val="0087238F"/>
    <w:rsid w:val="00873EB0"/>
    <w:rsid w:val="00893A4F"/>
    <w:rsid w:val="00895146"/>
    <w:rsid w:val="00895D73"/>
    <w:rsid w:val="008A3C25"/>
    <w:rsid w:val="008A60AE"/>
    <w:rsid w:val="008B5007"/>
    <w:rsid w:val="008E2C73"/>
    <w:rsid w:val="008E40C9"/>
    <w:rsid w:val="008E5026"/>
    <w:rsid w:val="008E71AE"/>
    <w:rsid w:val="008F2121"/>
    <w:rsid w:val="008F3665"/>
    <w:rsid w:val="00905492"/>
    <w:rsid w:val="00907055"/>
    <w:rsid w:val="00910A19"/>
    <w:rsid w:val="00910E01"/>
    <w:rsid w:val="00911BBA"/>
    <w:rsid w:val="0092134B"/>
    <w:rsid w:val="00924B77"/>
    <w:rsid w:val="00940040"/>
    <w:rsid w:val="009403D7"/>
    <w:rsid w:val="009522F2"/>
    <w:rsid w:val="00964067"/>
    <w:rsid w:val="00973188"/>
    <w:rsid w:val="00975154"/>
    <w:rsid w:val="00976E0D"/>
    <w:rsid w:val="0098360E"/>
    <w:rsid w:val="00991300"/>
    <w:rsid w:val="00992328"/>
    <w:rsid w:val="009937C0"/>
    <w:rsid w:val="009C7186"/>
    <w:rsid w:val="009D2E3A"/>
    <w:rsid w:val="009D5C4C"/>
    <w:rsid w:val="009D623D"/>
    <w:rsid w:val="009D75B0"/>
    <w:rsid w:val="009E1443"/>
    <w:rsid w:val="009E640D"/>
    <w:rsid w:val="009E7315"/>
    <w:rsid w:val="009E759A"/>
    <w:rsid w:val="009F25A4"/>
    <w:rsid w:val="009F4C6B"/>
    <w:rsid w:val="00A0417E"/>
    <w:rsid w:val="00A07533"/>
    <w:rsid w:val="00A11D17"/>
    <w:rsid w:val="00A12F9E"/>
    <w:rsid w:val="00A1629D"/>
    <w:rsid w:val="00A23285"/>
    <w:rsid w:val="00A24D4B"/>
    <w:rsid w:val="00A24E02"/>
    <w:rsid w:val="00A27152"/>
    <w:rsid w:val="00A47859"/>
    <w:rsid w:val="00A50320"/>
    <w:rsid w:val="00A510CE"/>
    <w:rsid w:val="00A53504"/>
    <w:rsid w:val="00A612C0"/>
    <w:rsid w:val="00A62F07"/>
    <w:rsid w:val="00A65837"/>
    <w:rsid w:val="00A6669F"/>
    <w:rsid w:val="00A779C9"/>
    <w:rsid w:val="00A806B5"/>
    <w:rsid w:val="00A91793"/>
    <w:rsid w:val="00A9797C"/>
    <w:rsid w:val="00AA2459"/>
    <w:rsid w:val="00AB53CE"/>
    <w:rsid w:val="00AC3161"/>
    <w:rsid w:val="00AC527B"/>
    <w:rsid w:val="00AC788D"/>
    <w:rsid w:val="00AD03E8"/>
    <w:rsid w:val="00AD13B0"/>
    <w:rsid w:val="00B179EA"/>
    <w:rsid w:val="00B25945"/>
    <w:rsid w:val="00B32B99"/>
    <w:rsid w:val="00B41476"/>
    <w:rsid w:val="00B42153"/>
    <w:rsid w:val="00B439CD"/>
    <w:rsid w:val="00B47E63"/>
    <w:rsid w:val="00B47EDD"/>
    <w:rsid w:val="00B51664"/>
    <w:rsid w:val="00B545E0"/>
    <w:rsid w:val="00B61961"/>
    <w:rsid w:val="00B646D2"/>
    <w:rsid w:val="00B67FB6"/>
    <w:rsid w:val="00B712B6"/>
    <w:rsid w:val="00B753C4"/>
    <w:rsid w:val="00B8270D"/>
    <w:rsid w:val="00B94E9B"/>
    <w:rsid w:val="00B95742"/>
    <w:rsid w:val="00BA1A83"/>
    <w:rsid w:val="00BB3595"/>
    <w:rsid w:val="00BC3A06"/>
    <w:rsid w:val="00BD1325"/>
    <w:rsid w:val="00BD61FE"/>
    <w:rsid w:val="00BD629B"/>
    <w:rsid w:val="00BE1975"/>
    <w:rsid w:val="00BE2382"/>
    <w:rsid w:val="00C0039A"/>
    <w:rsid w:val="00C12724"/>
    <w:rsid w:val="00C15B7C"/>
    <w:rsid w:val="00C27BFB"/>
    <w:rsid w:val="00C30C6D"/>
    <w:rsid w:val="00C31D40"/>
    <w:rsid w:val="00C42A4C"/>
    <w:rsid w:val="00C4716A"/>
    <w:rsid w:val="00C55755"/>
    <w:rsid w:val="00C55B46"/>
    <w:rsid w:val="00C74BBB"/>
    <w:rsid w:val="00C763CE"/>
    <w:rsid w:val="00C8164A"/>
    <w:rsid w:val="00C94F64"/>
    <w:rsid w:val="00CA1E07"/>
    <w:rsid w:val="00CB4448"/>
    <w:rsid w:val="00CB6022"/>
    <w:rsid w:val="00CC23CC"/>
    <w:rsid w:val="00CD071E"/>
    <w:rsid w:val="00CD154A"/>
    <w:rsid w:val="00CF2064"/>
    <w:rsid w:val="00CF47E1"/>
    <w:rsid w:val="00D032AF"/>
    <w:rsid w:val="00D034C2"/>
    <w:rsid w:val="00D03CFD"/>
    <w:rsid w:val="00D04FBB"/>
    <w:rsid w:val="00D053B5"/>
    <w:rsid w:val="00D064E9"/>
    <w:rsid w:val="00D07A74"/>
    <w:rsid w:val="00D11E50"/>
    <w:rsid w:val="00D124E7"/>
    <w:rsid w:val="00D1365A"/>
    <w:rsid w:val="00D23FB5"/>
    <w:rsid w:val="00D41E2E"/>
    <w:rsid w:val="00D45AEB"/>
    <w:rsid w:val="00D5095B"/>
    <w:rsid w:val="00D5668E"/>
    <w:rsid w:val="00D6106E"/>
    <w:rsid w:val="00D63ED6"/>
    <w:rsid w:val="00D64141"/>
    <w:rsid w:val="00D64635"/>
    <w:rsid w:val="00D71CEB"/>
    <w:rsid w:val="00D8401D"/>
    <w:rsid w:val="00D85C82"/>
    <w:rsid w:val="00DA19BF"/>
    <w:rsid w:val="00DA2634"/>
    <w:rsid w:val="00DA7629"/>
    <w:rsid w:val="00DC5939"/>
    <w:rsid w:val="00DC5D1F"/>
    <w:rsid w:val="00DC7EE1"/>
    <w:rsid w:val="00DD161D"/>
    <w:rsid w:val="00DD6C25"/>
    <w:rsid w:val="00DE2E3D"/>
    <w:rsid w:val="00DF533D"/>
    <w:rsid w:val="00E0319D"/>
    <w:rsid w:val="00E14771"/>
    <w:rsid w:val="00E16346"/>
    <w:rsid w:val="00E1689C"/>
    <w:rsid w:val="00E266EB"/>
    <w:rsid w:val="00E30FE5"/>
    <w:rsid w:val="00E4565C"/>
    <w:rsid w:val="00E526F4"/>
    <w:rsid w:val="00E54366"/>
    <w:rsid w:val="00E60E1C"/>
    <w:rsid w:val="00E61422"/>
    <w:rsid w:val="00E63755"/>
    <w:rsid w:val="00E65EE9"/>
    <w:rsid w:val="00E6738F"/>
    <w:rsid w:val="00E73CD8"/>
    <w:rsid w:val="00E773E4"/>
    <w:rsid w:val="00E92AE7"/>
    <w:rsid w:val="00E96792"/>
    <w:rsid w:val="00EA34F9"/>
    <w:rsid w:val="00EA5642"/>
    <w:rsid w:val="00EA5840"/>
    <w:rsid w:val="00EA746E"/>
    <w:rsid w:val="00EC4A9D"/>
    <w:rsid w:val="00EE5021"/>
    <w:rsid w:val="00EE553D"/>
    <w:rsid w:val="00EF1852"/>
    <w:rsid w:val="00EF39CA"/>
    <w:rsid w:val="00F027B3"/>
    <w:rsid w:val="00F02926"/>
    <w:rsid w:val="00F0297C"/>
    <w:rsid w:val="00F038C1"/>
    <w:rsid w:val="00F119AD"/>
    <w:rsid w:val="00F119BC"/>
    <w:rsid w:val="00F11F37"/>
    <w:rsid w:val="00F12F3F"/>
    <w:rsid w:val="00F202EB"/>
    <w:rsid w:val="00F260D0"/>
    <w:rsid w:val="00F34B10"/>
    <w:rsid w:val="00F350AE"/>
    <w:rsid w:val="00F36515"/>
    <w:rsid w:val="00F6009F"/>
    <w:rsid w:val="00F62A4B"/>
    <w:rsid w:val="00F672E0"/>
    <w:rsid w:val="00F77C74"/>
    <w:rsid w:val="00F93E86"/>
    <w:rsid w:val="00F97040"/>
    <w:rsid w:val="00FA0112"/>
    <w:rsid w:val="00FA2E00"/>
    <w:rsid w:val="00FA6BD1"/>
    <w:rsid w:val="00FB5D88"/>
    <w:rsid w:val="00FB6401"/>
    <w:rsid w:val="00FB738C"/>
    <w:rsid w:val="00FB772B"/>
    <w:rsid w:val="00FC0B6E"/>
    <w:rsid w:val="00FC1C9F"/>
    <w:rsid w:val="00FC3F2B"/>
    <w:rsid w:val="00FC413D"/>
    <w:rsid w:val="00FD003B"/>
    <w:rsid w:val="00FD0FB7"/>
    <w:rsid w:val="00FD2A04"/>
    <w:rsid w:val="00FD342B"/>
    <w:rsid w:val="00FD46FA"/>
    <w:rsid w:val="00FD7758"/>
    <w:rsid w:val="00FE5CC3"/>
    <w:rsid w:val="00FE792B"/>
    <w:rsid w:val="00FF10EF"/>
    <w:rsid w:val="00FF1660"/>
    <w:rsid w:val="00FF676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u w:val="single"/>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1E"/>
  </w:style>
  <w:style w:type="paragraph" w:styleId="Heading1">
    <w:name w:val="heading 1"/>
    <w:basedOn w:val="Normal"/>
    <w:next w:val="Normal"/>
    <w:link w:val="Heading1Char"/>
    <w:qFormat/>
    <w:rsid w:val="00CD071E"/>
    <w:pPr>
      <w:keepNext/>
      <w:outlineLvl w:val="0"/>
    </w:pPr>
    <w:rPr>
      <w:rFonts w:eastAsia="Times New Roman"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71E"/>
    <w:rPr>
      <w:rFonts w:ascii="Arial" w:eastAsia="Times New Roman" w:hAnsi="Arial" w:cs="Times New Roman"/>
      <w:sz w:val="24"/>
      <w:lang w:val="en-US" w:eastAsia="en-US" w:bidi="ar-SA"/>
    </w:rPr>
  </w:style>
  <w:style w:type="paragraph" w:styleId="NoSpacing">
    <w:name w:val="No Spacing"/>
    <w:uiPriority w:val="1"/>
    <w:qFormat/>
    <w:rsid w:val="00CD071E"/>
  </w:style>
  <w:style w:type="paragraph" w:styleId="ListParagraph">
    <w:name w:val="List Paragraph"/>
    <w:basedOn w:val="Normal"/>
    <w:uiPriority w:val="34"/>
    <w:qFormat/>
    <w:rsid w:val="00CD071E"/>
    <w:pPr>
      <w:ind w:left="720"/>
      <w:contextualSpacing/>
    </w:pPr>
  </w:style>
  <w:style w:type="table" w:styleId="TableGrid">
    <w:name w:val="Table Grid"/>
    <w:basedOn w:val="TableNormal"/>
    <w:uiPriority w:val="59"/>
    <w:rsid w:val="00644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B772B"/>
    <w:pPr>
      <w:spacing w:before="100" w:beforeAutospacing="1" w:after="100" w:afterAutospacing="1"/>
    </w:pPr>
    <w:rPr>
      <w:rFonts w:ascii="Times New Roman" w:eastAsia="Times New Roman" w:hAnsi="Times New Roman" w:cs="Times New Roman"/>
      <w:u w:val="none"/>
      <w:lang w:eastAsia="en-IN"/>
    </w:rPr>
  </w:style>
  <w:style w:type="character" w:styleId="Strong">
    <w:name w:val="Strong"/>
    <w:basedOn w:val="DefaultParagraphFont"/>
    <w:uiPriority w:val="22"/>
    <w:qFormat/>
    <w:rsid w:val="00FB772B"/>
    <w:rPr>
      <w:b/>
      <w:bCs/>
    </w:rPr>
  </w:style>
  <w:style w:type="character" w:customStyle="1" w:styleId="normalchar">
    <w:name w:val="normal__char"/>
    <w:basedOn w:val="DefaultParagraphFont"/>
    <w:rsid w:val="00BD629B"/>
  </w:style>
</w:styles>
</file>

<file path=word/webSettings.xml><?xml version="1.0" encoding="utf-8"?>
<w:webSettings xmlns:r="http://schemas.openxmlformats.org/officeDocument/2006/relationships" xmlns:w="http://schemas.openxmlformats.org/wordprocessingml/2006/main">
  <w:divs>
    <w:div w:id="39474234">
      <w:bodyDiv w:val="1"/>
      <w:marLeft w:val="0"/>
      <w:marRight w:val="0"/>
      <w:marTop w:val="0"/>
      <w:marBottom w:val="0"/>
      <w:divBdr>
        <w:top w:val="none" w:sz="0" w:space="0" w:color="auto"/>
        <w:left w:val="none" w:sz="0" w:space="0" w:color="auto"/>
        <w:bottom w:val="none" w:sz="0" w:space="0" w:color="auto"/>
        <w:right w:val="none" w:sz="0" w:space="0" w:color="auto"/>
      </w:divBdr>
    </w:div>
    <w:div w:id="200827341">
      <w:bodyDiv w:val="1"/>
      <w:marLeft w:val="0"/>
      <w:marRight w:val="0"/>
      <w:marTop w:val="0"/>
      <w:marBottom w:val="0"/>
      <w:divBdr>
        <w:top w:val="none" w:sz="0" w:space="0" w:color="auto"/>
        <w:left w:val="none" w:sz="0" w:space="0" w:color="auto"/>
        <w:bottom w:val="none" w:sz="0" w:space="0" w:color="auto"/>
        <w:right w:val="none" w:sz="0" w:space="0" w:color="auto"/>
      </w:divBdr>
      <w:divsChild>
        <w:div w:id="1344892656">
          <w:marLeft w:val="0"/>
          <w:marRight w:val="0"/>
          <w:marTop w:val="0"/>
          <w:marBottom w:val="0"/>
          <w:divBdr>
            <w:top w:val="none" w:sz="0" w:space="0" w:color="auto"/>
            <w:left w:val="none" w:sz="0" w:space="0" w:color="auto"/>
            <w:bottom w:val="none" w:sz="0" w:space="0" w:color="auto"/>
            <w:right w:val="none" w:sz="0" w:space="0" w:color="auto"/>
          </w:divBdr>
          <w:divsChild>
            <w:div w:id="687873128">
              <w:marLeft w:val="0"/>
              <w:marRight w:val="0"/>
              <w:marTop w:val="0"/>
              <w:marBottom w:val="0"/>
              <w:divBdr>
                <w:top w:val="none" w:sz="0" w:space="0" w:color="auto"/>
                <w:left w:val="none" w:sz="0" w:space="0" w:color="auto"/>
                <w:bottom w:val="none" w:sz="0" w:space="0" w:color="auto"/>
                <w:right w:val="none" w:sz="0" w:space="0" w:color="auto"/>
              </w:divBdr>
              <w:divsChild>
                <w:div w:id="1835413565">
                  <w:marLeft w:val="0"/>
                  <w:marRight w:val="0"/>
                  <w:marTop w:val="0"/>
                  <w:marBottom w:val="0"/>
                  <w:divBdr>
                    <w:top w:val="none" w:sz="0" w:space="0" w:color="auto"/>
                    <w:left w:val="none" w:sz="0" w:space="0" w:color="auto"/>
                    <w:bottom w:val="none" w:sz="0" w:space="0" w:color="auto"/>
                    <w:right w:val="none" w:sz="0" w:space="0" w:color="auto"/>
                  </w:divBdr>
                  <w:divsChild>
                    <w:div w:id="6955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54526">
      <w:bodyDiv w:val="1"/>
      <w:marLeft w:val="0"/>
      <w:marRight w:val="0"/>
      <w:marTop w:val="0"/>
      <w:marBottom w:val="0"/>
      <w:divBdr>
        <w:top w:val="none" w:sz="0" w:space="0" w:color="auto"/>
        <w:left w:val="none" w:sz="0" w:space="0" w:color="auto"/>
        <w:bottom w:val="none" w:sz="0" w:space="0" w:color="auto"/>
        <w:right w:val="none" w:sz="0" w:space="0" w:color="auto"/>
      </w:divBdr>
    </w:div>
    <w:div w:id="428625167">
      <w:bodyDiv w:val="1"/>
      <w:marLeft w:val="0"/>
      <w:marRight w:val="0"/>
      <w:marTop w:val="0"/>
      <w:marBottom w:val="0"/>
      <w:divBdr>
        <w:top w:val="none" w:sz="0" w:space="0" w:color="auto"/>
        <w:left w:val="none" w:sz="0" w:space="0" w:color="auto"/>
        <w:bottom w:val="none" w:sz="0" w:space="0" w:color="auto"/>
        <w:right w:val="none" w:sz="0" w:space="0" w:color="auto"/>
      </w:divBdr>
    </w:div>
    <w:div w:id="875314072">
      <w:bodyDiv w:val="1"/>
      <w:marLeft w:val="0"/>
      <w:marRight w:val="0"/>
      <w:marTop w:val="0"/>
      <w:marBottom w:val="0"/>
      <w:divBdr>
        <w:top w:val="none" w:sz="0" w:space="0" w:color="auto"/>
        <w:left w:val="none" w:sz="0" w:space="0" w:color="auto"/>
        <w:bottom w:val="none" w:sz="0" w:space="0" w:color="auto"/>
        <w:right w:val="none" w:sz="0" w:space="0" w:color="auto"/>
      </w:divBdr>
    </w:div>
    <w:div w:id="900671321">
      <w:bodyDiv w:val="1"/>
      <w:marLeft w:val="0"/>
      <w:marRight w:val="0"/>
      <w:marTop w:val="0"/>
      <w:marBottom w:val="0"/>
      <w:divBdr>
        <w:top w:val="none" w:sz="0" w:space="0" w:color="auto"/>
        <w:left w:val="none" w:sz="0" w:space="0" w:color="auto"/>
        <w:bottom w:val="none" w:sz="0" w:space="0" w:color="auto"/>
        <w:right w:val="none" w:sz="0" w:space="0" w:color="auto"/>
      </w:divBdr>
    </w:div>
    <w:div w:id="962151832">
      <w:bodyDiv w:val="1"/>
      <w:marLeft w:val="0"/>
      <w:marRight w:val="0"/>
      <w:marTop w:val="0"/>
      <w:marBottom w:val="0"/>
      <w:divBdr>
        <w:top w:val="none" w:sz="0" w:space="0" w:color="auto"/>
        <w:left w:val="none" w:sz="0" w:space="0" w:color="auto"/>
        <w:bottom w:val="none" w:sz="0" w:space="0" w:color="auto"/>
        <w:right w:val="none" w:sz="0" w:space="0" w:color="auto"/>
      </w:divBdr>
    </w:div>
    <w:div w:id="1029842467">
      <w:bodyDiv w:val="1"/>
      <w:marLeft w:val="0"/>
      <w:marRight w:val="0"/>
      <w:marTop w:val="0"/>
      <w:marBottom w:val="0"/>
      <w:divBdr>
        <w:top w:val="none" w:sz="0" w:space="0" w:color="auto"/>
        <w:left w:val="none" w:sz="0" w:space="0" w:color="auto"/>
        <w:bottom w:val="none" w:sz="0" w:space="0" w:color="auto"/>
        <w:right w:val="none" w:sz="0" w:space="0" w:color="auto"/>
      </w:divBdr>
    </w:div>
    <w:div w:id="1662007890">
      <w:bodyDiv w:val="1"/>
      <w:marLeft w:val="0"/>
      <w:marRight w:val="0"/>
      <w:marTop w:val="0"/>
      <w:marBottom w:val="0"/>
      <w:divBdr>
        <w:top w:val="none" w:sz="0" w:space="0" w:color="auto"/>
        <w:left w:val="none" w:sz="0" w:space="0" w:color="auto"/>
        <w:bottom w:val="none" w:sz="0" w:space="0" w:color="auto"/>
        <w:right w:val="none" w:sz="0" w:space="0" w:color="auto"/>
      </w:divBdr>
    </w:div>
    <w:div w:id="2080128341">
      <w:bodyDiv w:val="1"/>
      <w:marLeft w:val="0"/>
      <w:marRight w:val="0"/>
      <w:marTop w:val="0"/>
      <w:marBottom w:val="0"/>
      <w:divBdr>
        <w:top w:val="none" w:sz="0" w:space="0" w:color="auto"/>
        <w:left w:val="none" w:sz="0" w:space="0" w:color="auto"/>
        <w:bottom w:val="none" w:sz="0" w:space="0" w:color="auto"/>
        <w:right w:val="none" w:sz="0" w:space="0" w:color="auto"/>
      </w:divBdr>
    </w:div>
    <w:div w:id="21345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7E876-43A3-4F8A-820B-7F3639F7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Sundaram</dc:creator>
  <cp:lastModifiedBy>Navneet Gupta</cp:lastModifiedBy>
  <cp:revision>326</cp:revision>
  <cp:lastPrinted>2019-06-27T09:39:00Z</cp:lastPrinted>
  <dcterms:created xsi:type="dcterms:W3CDTF">2013-12-05T05:31:00Z</dcterms:created>
  <dcterms:modified xsi:type="dcterms:W3CDTF">2019-07-01T11:37:00Z</dcterms:modified>
</cp:coreProperties>
</file>